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7CE10" w14:textId="1A966080" w:rsidR="00E30DB3" w:rsidRDefault="00E30DB3" w:rsidP="00E30DB3">
      <w:pPr>
        <w:pStyle w:val="NoSpacing"/>
        <w:rPr>
          <w:rFonts w:ascii="Tahoma" w:hAnsi="Tahoma" w:cs="Tahoma"/>
          <w:sz w:val="24"/>
          <w:szCs w:val="24"/>
        </w:rPr>
      </w:pPr>
    </w:p>
    <w:p w14:paraId="1600CD71" w14:textId="37D631B5" w:rsidR="003F3C37" w:rsidRDefault="003F3C37" w:rsidP="00E30DB3">
      <w:pPr>
        <w:pStyle w:val="NoSpacing"/>
        <w:rPr>
          <w:rFonts w:ascii="Tahoma" w:hAnsi="Tahoma" w:cs="Tahoma"/>
          <w:sz w:val="24"/>
          <w:szCs w:val="24"/>
        </w:rPr>
      </w:pPr>
    </w:p>
    <w:p w14:paraId="20367642" w14:textId="744F0A62" w:rsidR="003F3C37" w:rsidRDefault="003F3C37" w:rsidP="003F3C37">
      <w:pPr>
        <w:pStyle w:val="NoSpacing"/>
        <w:jc w:val="center"/>
        <w:rPr>
          <w:rFonts w:ascii="Tahoma" w:hAnsi="Tahoma" w:cs="Tahoma"/>
          <w:b/>
          <w:bCs/>
          <w:sz w:val="24"/>
          <w:szCs w:val="24"/>
          <w:u w:val="single"/>
        </w:rPr>
      </w:pPr>
      <w:r>
        <w:rPr>
          <w:rFonts w:ascii="Tahoma" w:hAnsi="Tahoma" w:cs="Tahoma"/>
          <w:b/>
          <w:bCs/>
          <w:sz w:val="24"/>
          <w:szCs w:val="24"/>
          <w:u w:val="single"/>
        </w:rPr>
        <w:t xml:space="preserve">DON BLACKMORE MEMORIAL AWARD FOR BACKSTAGE TECHNICAL ACHIEVEMENT </w:t>
      </w:r>
    </w:p>
    <w:p w14:paraId="2D342548" w14:textId="44870FC0" w:rsidR="003F3C37" w:rsidRDefault="003F3C37" w:rsidP="003F3C37">
      <w:pPr>
        <w:pStyle w:val="NoSpacing"/>
        <w:jc w:val="center"/>
        <w:rPr>
          <w:rFonts w:ascii="Tahoma" w:hAnsi="Tahoma" w:cs="Tahoma"/>
          <w:b/>
          <w:bCs/>
          <w:sz w:val="24"/>
          <w:szCs w:val="24"/>
          <w:u w:val="single"/>
        </w:rPr>
      </w:pPr>
    </w:p>
    <w:p w14:paraId="1B7FE197" w14:textId="13FE3021" w:rsidR="003F3C37" w:rsidRDefault="003F3C37" w:rsidP="003F3C37">
      <w:pPr>
        <w:pStyle w:val="NoSpacing"/>
        <w:rPr>
          <w:rFonts w:ascii="Tahoma" w:hAnsi="Tahoma" w:cs="Tahoma"/>
          <w:sz w:val="20"/>
          <w:szCs w:val="20"/>
        </w:rPr>
      </w:pPr>
    </w:p>
    <w:p w14:paraId="23372A88" w14:textId="265F5A57" w:rsidR="00F83B7E" w:rsidRPr="003F3C37" w:rsidRDefault="003F3C37" w:rsidP="003F3C37">
      <w:pPr>
        <w:pStyle w:val="NoSpacing"/>
        <w:rPr>
          <w:rFonts w:ascii="Tahoma" w:hAnsi="Tahoma" w:cs="Tahoma"/>
          <w:sz w:val="24"/>
          <w:szCs w:val="24"/>
        </w:rPr>
      </w:pPr>
      <w:r w:rsidRPr="00F83B7E">
        <w:rPr>
          <w:rFonts w:ascii="Tahoma" w:hAnsi="Tahoma" w:cs="Tahoma"/>
          <w:sz w:val="24"/>
          <w:szCs w:val="24"/>
          <w:highlight w:val="yellow"/>
        </w:rPr>
        <w:t xml:space="preserve">-  Return this form by </w:t>
      </w:r>
      <w:r w:rsidR="006D3932">
        <w:rPr>
          <w:rFonts w:ascii="Tahoma" w:hAnsi="Tahoma" w:cs="Tahoma"/>
          <w:sz w:val="24"/>
          <w:szCs w:val="24"/>
          <w:highlight w:val="yellow"/>
        </w:rPr>
        <w:t>30</w:t>
      </w:r>
      <w:r w:rsidR="00F83B7E" w:rsidRPr="00F83B7E">
        <w:rPr>
          <w:rFonts w:ascii="Tahoma" w:hAnsi="Tahoma" w:cs="Tahoma"/>
          <w:sz w:val="24"/>
          <w:szCs w:val="24"/>
          <w:highlight w:val="yellow"/>
          <w:vertAlign w:val="superscript"/>
        </w:rPr>
        <w:t>th</w:t>
      </w:r>
      <w:r w:rsidR="00F83B7E" w:rsidRPr="00F83B7E">
        <w:rPr>
          <w:rFonts w:ascii="Tahoma" w:hAnsi="Tahoma" w:cs="Tahoma"/>
          <w:sz w:val="24"/>
          <w:szCs w:val="24"/>
          <w:highlight w:val="yellow"/>
        </w:rPr>
        <w:t xml:space="preserve"> </w:t>
      </w:r>
      <w:r w:rsidRPr="00F83B7E">
        <w:rPr>
          <w:rFonts w:ascii="Tahoma" w:hAnsi="Tahoma" w:cs="Tahoma"/>
          <w:sz w:val="24"/>
          <w:szCs w:val="24"/>
          <w:highlight w:val="yellow"/>
        </w:rPr>
        <w:t>November to:</w:t>
      </w:r>
      <w:r w:rsidR="00F83B7E" w:rsidRPr="00F83B7E">
        <w:rPr>
          <w:rFonts w:ascii="Tahoma" w:hAnsi="Tahoma" w:cs="Tahoma"/>
          <w:sz w:val="24"/>
          <w:szCs w:val="24"/>
          <w:highlight w:val="yellow"/>
        </w:rPr>
        <w:t xml:space="preserve"> president@wdtf.org.nz</w:t>
      </w:r>
    </w:p>
    <w:p w14:paraId="685950E8" w14:textId="4581BC0F" w:rsidR="003F3C37" w:rsidRDefault="003F3C37" w:rsidP="003F3C37">
      <w:pPr>
        <w:pStyle w:val="NoSpacing"/>
        <w:rPr>
          <w:rFonts w:ascii="Tahoma" w:hAnsi="Tahoma" w:cs="Tahoma"/>
          <w:sz w:val="20"/>
          <w:szCs w:val="20"/>
        </w:rPr>
      </w:pPr>
    </w:p>
    <w:p w14:paraId="2349B22B" w14:textId="05DFBC98" w:rsidR="006D3932" w:rsidRDefault="006D3932" w:rsidP="003F3C37">
      <w:pPr>
        <w:pStyle w:val="NoSpacing"/>
        <w:rPr>
          <w:rFonts w:ascii="Tahoma" w:hAnsi="Tahoma" w:cs="Tahoma"/>
          <w:b/>
          <w:bCs/>
          <w:sz w:val="24"/>
          <w:szCs w:val="24"/>
        </w:rPr>
      </w:pPr>
      <w:r>
        <w:rPr>
          <w:rFonts w:ascii="Tahoma" w:hAnsi="Tahoma" w:cs="Tahoma"/>
          <w:b/>
          <w:bCs/>
          <w:sz w:val="24"/>
          <w:szCs w:val="24"/>
        </w:rPr>
        <w:t>PLEASE READ THIS PAGE CAREFULLY AND IN FULL</w:t>
      </w:r>
    </w:p>
    <w:p w14:paraId="3498BA72" w14:textId="77777777" w:rsidR="006D3932" w:rsidRDefault="006D3932" w:rsidP="003F3C37">
      <w:pPr>
        <w:pStyle w:val="NoSpacing"/>
        <w:rPr>
          <w:rFonts w:ascii="Tahoma" w:hAnsi="Tahoma" w:cs="Tahoma"/>
          <w:b/>
          <w:bCs/>
          <w:sz w:val="24"/>
          <w:szCs w:val="24"/>
        </w:rPr>
      </w:pPr>
    </w:p>
    <w:p w14:paraId="1D1854E2" w14:textId="5D44D47D" w:rsidR="003F3C37" w:rsidRPr="003F3C37" w:rsidRDefault="003F3C37" w:rsidP="003F3C37">
      <w:pPr>
        <w:pStyle w:val="NoSpacing"/>
        <w:rPr>
          <w:rFonts w:ascii="Tahoma" w:hAnsi="Tahoma" w:cs="Tahoma"/>
          <w:b/>
          <w:bCs/>
          <w:sz w:val="24"/>
          <w:szCs w:val="24"/>
        </w:rPr>
      </w:pPr>
      <w:r w:rsidRPr="003F3C37">
        <w:rPr>
          <w:rFonts w:ascii="Tahoma" w:hAnsi="Tahoma" w:cs="Tahoma"/>
          <w:b/>
          <w:bCs/>
          <w:sz w:val="24"/>
          <w:szCs w:val="24"/>
        </w:rPr>
        <w:t>NAME OF NOMINEE:</w:t>
      </w:r>
    </w:p>
    <w:p w14:paraId="296A7464" w14:textId="0FDC20BE" w:rsidR="003F3C37" w:rsidRPr="003F3C37" w:rsidRDefault="003F3C37" w:rsidP="003F3C37">
      <w:pPr>
        <w:pStyle w:val="NoSpacing"/>
        <w:rPr>
          <w:rFonts w:ascii="Tahoma" w:hAnsi="Tahoma" w:cs="Tahoma"/>
          <w:b/>
          <w:bCs/>
          <w:sz w:val="24"/>
          <w:szCs w:val="24"/>
        </w:rPr>
      </w:pPr>
      <w:r w:rsidRPr="003F3C37">
        <w:rPr>
          <w:rFonts w:ascii="Tahoma" w:hAnsi="Tahoma" w:cs="Tahoma"/>
          <w:b/>
          <w:bCs/>
          <w:sz w:val="24"/>
          <w:szCs w:val="24"/>
        </w:rPr>
        <w:t>NOMINATING SOCIETY:</w:t>
      </w:r>
    </w:p>
    <w:p w14:paraId="3969F38D" w14:textId="30B12DFB" w:rsidR="003F3C37" w:rsidRDefault="003F3C37" w:rsidP="003F3C37">
      <w:pPr>
        <w:pStyle w:val="NoSpacing"/>
        <w:rPr>
          <w:rFonts w:ascii="Tahoma" w:hAnsi="Tahoma" w:cs="Tahoma"/>
          <w:sz w:val="20"/>
          <w:szCs w:val="20"/>
        </w:rPr>
      </w:pPr>
    </w:p>
    <w:p w14:paraId="183DD425" w14:textId="317C1676" w:rsidR="003F3C37" w:rsidRDefault="003F3C37" w:rsidP="003F3C37">
      <w:pPr>
        <w:pStyle w:val="NoSpacing"/>
        <w:rPr>
          <w:rFonts w:ascii="Tahoma" w:hAnsi="Tahoma" w:cs="Tahoma"/>
          <w:sz w:val="24"/>
          <w:szCs w:val="24"/>
        </w:rPr>
      </w:pPr>
      <w:r w:rsidRPr="005344E9">
        <w:rPr>
          <w:rFonts w:ascii="Tahoma" w:hAnsi="Tahoma" w:cs="Tahoma"/>
          <w:sz w:val="24"/>
          <w:szCs w:val="24"/>
        </w:rPr>
        <w:t>CRITERIA FOR THE DON BLACKMORE MEMORIAL AWARD FOR BACKSTAGE TECHNICAL ACHIEVEMENT ARE</w:t>
      </w:r>
      <w:r w:rsidR="006D3932">
        <w:rPr>
          <w:rFonts w:ascii="Tahoma" w:hAnsi="Tahoma" w:cs="Tahoma"/>
          <w:sz w:val="24"/>
          <w:szCs w:val="24"/>
        </w:rPr>
        <w:t>:</w:t>
      </w:r>
    </w:p>
    <w:p w14:paraId="5DECA17E" w14:textId="77777777" w:rsidR="006D3932" w:rsidRDefault="006D3932" w:rsidP="003F3C37">
      <w:pPr>
        <w:pStyle w:val="NoSpacing"/>
        <w:rPr>
          <w:rFonts w:ascii="Tahoma" w:hAnsi="Tahoma" w:cs="Tahoma"/>
          <w:sz w:val="24"/>
          <w:szCs w:val="24"/>
        </w:rPr>
      </w:pPr>
    </w:p>
    <w:p w14:paraId="721571C6" w14:textId="4C5E2D75" w:rsidR="006D3932" w:rsidRDefault="006D3932" w:rsidP="006D3932">
      <w:pPr>
        <w:pStyle w:val="NoSpacing"/>
        <w:rPr>
          <w:rFonts w:ascii="Georgia" w:hAnsi="Georgia"/>
          <w:color w:val="202020"/>
        </w:rPr>
      </w:pPr>
      <w:r>
        <w:rPr>
          <w:rFonts w:ascii="Georgia" w:hAnsi="Georgia"/>
          <w:color w:val="202020"/>
        </w:rPr>
        <w:t>-   For theatre practitioners involved with audio and/or visual work including but not limited to operating and/or designing.</w:t>
      </w:r>
      <w:r>
        <w:rPr>
          <w:rFonts w:ascii="Georgia" w:hAnsi="Georgia"/>
          <w:color w:val="202020"/>
        </w:rPr>
        <w:br/>
      </w:r>
      <w:r>
        <w:rPr>
          <w:rFonts w:ascii="Georgia" w:hAnsi="Georgia"/>
          <w:color w:val="202020"/>
        </w:rPr>
        <w:br/>
        <w:t>-   The award is for work done for any Wellington District Theatre Federation (WDTF) member society and is not limited to work on specific productions.  It could be, for example, for work done to maintain and/or enhance the technical rig over a twelve-month period.</w:t>
      </w:r>
      <w:r>
        <w:rPr>
          <w:rFonts w:ascii="Georgia" w:hAnsi="Georgia"/>
          <w:color w:val="202020"/>
        </w:rPr>
        <w:br/>
      </w:r>
      <w:r>
        <w:rPr>
          <w:rFonts w:ascii="Georgia" w:hAnsi="Georgia"/>
          <w:color w:val="202020"/>
        </w:rPr>
        <w:br/>
        <w:t>-   The award is for work done during the year commencing 1st January in which the award is to be made; it is neither a life-time achievement award nor for work done in prior years.</w:t>
      </w:r>
      <w:r>
        <w:rPr>
          <w:rFonts w:ascii="Georgia" w:hAnsi="Georgia"/>
          <w:color w:val="202020"/>
        </w:rPr>
        <w:br/>
      </w:r>
      <w:r>
        <w:rPr>
          <w:rFonts w:ascii="Georgia" w:hAnsi="Georgia"/>
          <w:color w:val="202020"/>
        </w:rPr>
        <w:br/>
        <w:t>-   This is an annual award.</w:t>
      </w:r>
      <w:r>
        <w:rPr>
          <w:rFonts w:ascii="Georgia" w:hAnsi="Georgia"/>
          <w:color w:val="202020"/>
        </w:rPr>
        <w:br/>
      </w:r>
      <w:r>
        <w:rPr>
          <w:rFonts w:ascii="Georgia" w:hAnsi="Georgia"/>
          <w:color w:val="202020"/>
        </w:rPr>
        <w:br/>
        <w:t>-   Any Wellington District Member society can make a nomination using the form available on the Wellington District website no later than 1st November.  The form should make clear, with relevant examples, the work done by the nominee which might qualify them for the award.</w:t>
      </w:r>
      <w:r>
        <w:rPr>
          <w:rFonts w:ascii="Georgia" w:hAnsi="Georgia"/>
          <w:color w:val="202020"/>
        </w:rPr>
        <w:br/>
      </w:r>
      <w:r>
        <w:rPr>
          <w:rFonts w:ascii="Georgia" w:hAnsi="Georgia"/>
          <w:color w:val="202020"/>
        </w:rPr>
        <w:br/>
        <w:t>-   Ideally societies should not inform people that they are being nominated.</w:t>
      </w:r>
      <w:r>
        <w:rPr>
          <w:rFonts w:ascii="Georgia" w:hAnsi="Georgia"/>
          <w:color w:val="202020"/>
        </w:rPr>
        <w:br/>
      </w:r>
      <w:r>
        <w:rPr>
          <w:rFonts w:ascii="Georgia" w:hAnsi="Georgia"/>
          <w:color w:val="202020"/>
        </w:rPr>
        <w:br/>
        <w:t>-   If unsuccessful nominees can be nominated for different relevant work undertaken in a subsequent year.  Equally a successful nominee can be nominated again in the immediately following year for any relevant activity.</w:t>
      </w:r>
      <w:r>
        <w:rPr>
          <w:rFonts w:ascii="Georgia" w:hAnsi="Georgia"/>
          <w:color w:val="202020"/>
        </w:rPr>
        <w:br/>
      </w:r>
      <w:r>
        <w:rPr>
          <w:rFonts w:ascii="Georgia" w:hAnsi="Georgia"/>
          <w:color w:val="202020"/>
        </w:rPr>
        <w:br/>
        <w:t>-   The winner will be announced at the annual Gala Evening in early December and will be presented with a certificate and trophy.  The trophy will be engraved with the winner's name and is held for the following twelve months but must be returned to the WDTF in good time to be presented at the following year's Gala Evening.</w:t>
      </w:r>
    </w:p>
    <w:p w14:paraId="08E83B7E" w14:textId="77777777" w:rsidR="006D3932" w:rsidRDefault="006D3932" w:rsidP="006D3932">
      <w:pPr>
        <w:pStyle w:val="NoSpacing"/>
        <w:rPr>
          <w:rFonts w:ascii="Georgia" w:hAnsi="Georgia"/>
          <w:color w:val="202020"/>
        </w:rPr>
      </w:pPr>
    </w:p>
    <w:p w14:paraId="1A9613D1" w14:textId="02ADFCE9" w:rsidR="006D3932" w:rsidRPr="006D3932" w:rsidRDefault="006D3932" w:rsidP="006D3932">
      <w:pPr>
        <w:pStyle w:val="NoSpacing"/>
        <w:rPr>
          <w:rFonts w:ascii="Georgia" w:hAnsi="Georgia"/>
          <w:b/>
          <w:bCs/>
          <w:i/>
          <w:iCs/>
          <w:color w:val="202020"/>
        </w:rPr>
      </w:pPr>
      <w:r w:rsidRPr="006D3932">
        <w:rPr>
          <w:rFonts w:ascii="Georgia" w:hAnsi="Georgia"/>
          <w:b/>
          <w:bCs/>
          <w:i/>
          <w:iCs/>
          <w:color w:val="202020"/>
        </w:rPr>
        <w:t>PLEASE NOW COMPLETE PAGE TWO …</w:t>
      </w:r>
    </w:p>
    <w:p w14:paraId="3A4B75E7" w14:textId="77777777" w:rsidR="006D3932" w:rsidRDefault="006D3932" w:rsidP="006D3932">
      <w:pPr>
        <w:pStyle w:val="NoSpacing"/>
        <w:rPr>
          <w:rFonts w:ascii="Tahoma" w:hAnsi="Tahoma" w:cs="Tahoma"/>
          <w:sz w:val="24"/>
          <w:szCs w:val="24"/>
        </w:rPr>
      </w:pPr>
    </w:p>
    <w:p w14:paraId="4E0AECA1" w14:textId="77777777" w:rsidR="006D3932" w:rsidRDefault="006D3932" w:rsidP="006D3932">
      <w:pPr>
        <w:pStyle w:val="NoSpacing"/>
        <w:rPr>
          <w:rFonts w:ascii="Tahoma" w:hAnsi="Tahoma" w:cs="Tahoma"/>
          <w:sz w:val="24"/>
          <w:szCs w:val="24"/>
        </w:rPr>
      </w:pPr>
    </w:p>
    <w:p w14:paraId="38E67366" w14:textId="55F8EE2E" w:rsidR="006D3932" w:rsidRPr="003F3C37" w:rsidRDefault="006D3932" w:rsidP="006D3932">
      <w:pPr>
        <w:pStyle w:val="NoSpacing"/>
        <w:rPr>
          <w:rFonts w:ascii="Tahoma" w:hAnsi="Tahoma" w:cs="Tahoma"/>
          <w:sz w:val="24"/>
          <w:szCs w:val="24"/>
        </w:rPr>
      </w:pPr>
      <w:r w:rsidRPr="003F3C37">
        <w:rPr>
          <w:rFonts w:ascii="Tahoma" w:hAnsi="Tahoma" w:cs="Tahoma"/>
          <w:sz w:val="24"/>
          <w:szCs w:val="24"/>
        </w:rPr>
        <w:lastRenderedPageBreak/>
        <w:t xml:space="preserve">PLEASE DETAIL BELOW WHY YOU BELIEVE THE NOMINEE IS WORTHY OF RECEIVING </w:t>
      </w:r>
      <w:r>
        <w:rPr>
          <w:rFonts w:ascii="Tahoma" w:hAnsi="Tahoma" w:cs="Tahoma"/>
          <w:sz w:val="24"/>
          <w:szCs w:val="24"/>
        </w:rPr>
        <w:t>THIS YEAR’s</w:t>
      </w:r>
      <w:r w:rsidRPr="003F3C37">
        <w:rPr>
          <w:rFonts w:ascii="Tahoma" w:hAnsi="Tahoma" w:cs="Tahoma"/>
          <w:sz w:val="24"/>
          <w:szCs w:val="24"/>
        </w:rPr>
        <w:t xml:space="preserve"> DON BLACKMORE MEMORIAL AWARD.  PLEASE PROVIDE AS MUCH DETAIL AS POSSIBLE THUS ALLOWING YOUR NOMINEE TO BE ASSESSED FAIRLY ALONGSIDE OTHER NOMINEES.  FEEL FREE TO WRITE AS MUCH AS YOU LIKE AND ATTACH ANY PHOTOGRAPHS WHICH YOU THINK MIGHT SUPPORT THE NOMINATION.</w:t>
      </w:r>
      <w:r>
        <w:rPr>
          <w:rFonts w:ascii="Tahoma" w:hAnsi="Tahoma" w:cs="Tahoma"/>
          <w:sz w:val="24"/>
          <w:szCs w:val="24"/>
        </w:rPr>
        <w:t xml:space="preserve">  Feel free to go on to a further page if required.</w:t>
      </w:r>
    </w:p>
    <w:p w14:paraId="5107F247" w14:textId="77777777" w:rsidR="006D3932" w:rsidRDefault="006D3932" w:rsidP="006D3932">
      <w:pPr>
        <w:pStyle w:val="NoSpacing"/>
        <w:rPr>
          <w:rFonts w:ascii="Georgia" w:hAnsi="Georgia"/>
          <w:color w:val="202020"/>
        </w:rPr>
      </w:pPr>
    </w:p>
    <w:p w14:paraId="5FB01F4F" w14:textId="339049C9" w:rsidR="006D3932" w:rsidRPr="006D3932" w:rsidRDefault="006D3932" w:rsidP="006D3932">
      <w:pPr>
        <w:rPr>
          <w:rFonts w:ascii="Georgia" w:hAnsi="Georgia"/>
          <w:color w:val="202020"/>
        </w:rPr>
      </w:pPr>
      <w:r>
        <w:rPr>
          <w:rFonts w:ascii="Georgia" w:hAnsi="Georgia"/>
          <w:color w:val="202020"/>
        </w:rPr>
        <w:br w:type="page"/>
      </w:r>
    </w:p>
    <w:p w14:paraId="40254D5B" w14:textId="77777777" w:rsidR="006D3932" w:rsidRPr="003F3C37" w:rsidRDefault="006D3932" w:rsidP="003F3C37">
      <w:pPr>
        <w:pStyle w:val="NoSpacing"/>
        <w:rPr>
          <w:rFonts w:ascii="Tahoma" w:hAnsi="Tahoma" w:cs="Tahoma"/>
          <w:b/>
          <w:bCs/>
          <w:sz w:val="20"/>
          <w:szCs w:val="20"/>
        </w:rPr>
      </w:pPr>
    </w:p>
    <w:sectPr w:rsidR="006D3932" w:rsidRPr="003F3C37" w:rsidSect="00F636E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2B24A" w14:textId="77777777" w:rsidR="00AA4E3B" w:rsidRDefault="00AA4E3B" w:rsidP="00E30DB3">
      <w:pPr>
        <w:spacing w:after="0" w:line="240" w:lineRule="auto"/>
      </w:pPr>
      <w:r>
        <w:separator/>
      </w:r>
    </w:p>
  </w:endnote>
  <w:endnote w:type="continuationSeparator" w:id="0">
    <w:p w14:paraId="4305313D" w14:textId="77777777" w:rsidR="00AA4E3B" w:rsidRDefault="00AA4E3B" w:rsidP="00E3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A2D3" w14:textId="77777777" w:rsidR="00E30DB3" w:rsidRDefault="00E30DB3" w:rsidP="00E30DB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41F02" w14:textId="77777777" w:rsidR="00AA4E3B" w:rsidRDefault="00AA4E3B" w:rsidP="00E30DB3">
      <w:pPr>
        <w:spacing w:after="0" w:line="240" w:lineRule="auto"/>
      </w:pPr>
      <w:r>
        <w:separator/>
      </w:r>
    </w:p>
  </w:footnote>
  <w:footnote w:type="continuationSeparator" w:id="0">
    <w:p w14:paraId="3857C942" w14:textId="77777777" w:rsidR="00AA4E3B" w:rsidRDefault="00AA4E3B" w:rsidP="00E30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1646" w14:textId="2E846406" w:rsidR="00E30DB3" w:rsidRDefault="00E30DB3" w:rsidP="00E30DB3">
    <w:pPr>
      <w:pStyle w:val="Header"/>
    </w:pPr>
    <w:r>
      <w:rPr>
        <w:noProof/>
      </w:rPr>
      <mc:AlternateContent>
        <mc:Choice Requires="wps">
          <w:drawing>
            <wp:anchor distT="45720" distB="45720" distL="114300" distR="114300" simplePos="0" relativeHeight="251659264" behindDoc="0" locked="0" layoutInCell="1" allowOverlap="1" wp14:anchorId="27FDFAFF" wp14:editId="097B2453">
              <wp:simplePos x="0" y="0"/>
              <wp:positionH relativeFrom="column">
                <wp:posOffset>1724025</wp:posOffset>
              </wp:positionH>
              <wp:positionV relativeFrom="paragraph">
                <wp:posOffset>7620</wp:posOffset>
              </wp:positionV>
              <wp:extent cx="3552825" cy="1466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66850"/>
                      </a:xfrm>
                      <a:prstGeom prst="rect">
                        <a:avLst/>
                      </a:prstGeom>
                      <a:solidFill>
                        <a:srgbClr val="FFFFFF"/>
                      </a:solidFill>
                      <a:ln w="9525">
                        <a:solidFill>
                          <a:srgbClr val="000000"/>
                        </a:solidFill>
                        <a:miter lim="800000"/>
                        <a:headEnd/>
                        <a:tailEnd/>
                      </a:ln>
                    </wps:spPr>
                    <wps:txbx>
                      <w:txbxContent>
                        <w:p w14:paraId="53F5B9F0" w14:textId="084C7F8D" w:rsidR="00E30DB3" w:rsidRPr="00E30DB3" w:rsidRDefault="00E30DB3" w:rsidP="00E30DB3">
                          <w:pPr>
                            <w:pStyle w:val="NoSpacing"/>
                            <w:jc w:val="center"/>
                            <w:rPr>
                              <w:rFonts w:ascii="Tahoma" w:hAnsi="Tahoma" w:cs="Tahoma"/>
                              <w:b/>
                              <w:bCs/>
                              <w:sz w:val="24"/>
                              <w:szCs w:val="24"/>
                              <w:lang w:val="en-NZ"/>
                            </w:rPr>
                          </w:pPr>
                          <w:r w:rsidRPr="00E30DB3">
                            <w:rPr>
                              <w:rFonts w:ascii="Tahoma" w:hAnsi="Tahoma" w:cs="Tahoma"/>
                              <w:b/>
                              <w:bCs/>
                              <w:sz w:val="24"/>
                              <w:szCs w:val="24"/>
                              <w:lang w:val="en-NZ"/>
                            </w:rPr>
                            <w:t>Wellington District Theatre Federation</w:t>
                          </w:r>
                        </w:p>
                        <w:p w14:paraId="79C6008A" w14:textId="77777777" w:rsidR="00E30DB3" w:rsidRPr="00E30DB3" w:rsidRDefault="00E30DB3" w:rsidP="00E30DB3">
                          <w:pPr>
                            <w:pStyle w:val="NoSpacing"/>
                            <w:jc w:val="center"/>
                            <w:rPr>
                              <w:rFonts w:ascii="Tahoma" w:hAnsi="Tahoma" w:cs="Tahoma"/>
                              <w:sz w:val="24"/>
                              <w:szCs w:val="24"/>
                              <w:lang w:val="en-NZ"/>
                            </w:rPr>
                          </w:pPr>
                        </w:p>
                        <w:p w14:paraId="3DE5FF86" w14:textId="3B8886E1" w:rsidR="00E30DB3" w:rsidRPr="00E30DB3" w:rsidRDefault="00E30DB3" w:rsidP="00E30DB3">
                          <w:pPr>
                            <w:pStyle w:val="NoSpacing"/>
                            <w:jc w:val="center"/>
                            <w:rPr>
                              <w:rFonts w:ascii="Tahoma" w:hAnsi="Tahoma" w:cs="Tahoma"/>
                              <w:sz w:val="24"/>
                              <w:szCs w:val="24"/>
                              <w:lang w:val="en-NZ"/>
                            </w:rPr>
                          </w:pPr>
                        </w:p>
                        <w:p w14:paraId="7FAB3F59" w14:textId="43A43448" w:rsidR="00E30DB3" w:rsidRPr="00E30DB3" w:rsidRDefault="003F3C37" w:rsidP="00E30DB3">
                          <w:pPr>
                            <w:pStyle w:val="NoSpacing"/>
                            <w:jc w:val="center"/>
                            <w:rPr>
                              <w:rFonts w:ascii="Tahoma" w:hAnsi="Tahoma" w:cs="Tahoma"/>
                              <w:sz w:val="24"/>
                              <w:szCs w:val="24"/>
                              <w:lang w:val="en-NZ"/>
                            </w:rPr>
                          </w:pPr>
                          <w:r>
                            <w:rPr>
                              <w:rFonts w:ascii="Tahoma" w:hAnsi="Tahoma" w:cs="Tahoma"/>
                              <w:sz w:val="24"/>
                              <w:szCs w:val="24"/>
                              <w:lang w:val="en-NZ"/>
                            </w:rPr>
                            <w:t>president</w:t>
                          </w:r>
                          <w:r w:rsidR="00E30DB3" w:rsidRPr="00E30DB3">
                            <w:rPr>
                              <w:rFonts w:ascii="Tahoma" w:hAnsi="Tahoma" w:cs="Tahoma"/>
                              <w:sz w:val="24"/>
                              <w:szCs w:val="24"/>
                              <w:lang w:val="en-NZ"/>
                            </w:rPr>
                            <w:t>@</w:t>
                          </w:r>
                          <w:r w:rsidR="00CF2C9C">
                            <w:rPr>
                              <w:rFonts w:ascii="Tahoma" w:hAnsi="Tahoma" w:cs="Tahoma"/>
                              <w:sz w:val="24"/>
                              <w:szCs w:val="24"/>
                              <w:lang w:val="en-NZ"/>
                            </w:rPr>
                            <w:t>wdtf.org</w:t>
                          </w:r>
                          <w:r w:rsidR="00E30DB3" w:rsidRPr="00E30DB3">
                            <w:rPr>
                              <w:rFonts w:ascii="Tahoma" w:hAnsi="Tahoma" w:cs="Tahoma"/>
                              <w:sz w:val="24"/>
                              <w:szCs w:val="24"/>
                              <w:lang w:val="en-NZ"/>
                            </w:rPr>
                            <w:t>.nz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DFAFF" id="_x0000_t202" coordsize="21600,21600" o:spt="202" path="m,l,21600r21600,l21600,xe">
              <v:stroke joinstyle="miter"/>
              <v:path gradientshapeok="t" o:connecttype="rect"/>
            </v:shapetype>
            <v:shape id="Text Box 2" o:spid="_x0000_s1026" type="#_x0000_t202" style="position:absolute;margin-left:135.75pt;margin-top:.6pt;width:279.75pt;height:1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">
              <v:textbox>
                <w:txbxContent>
                  <w:p w14:paraId="53F5B9F0" w14:textId="084C7F8D" w:rsidR="00E30DB3" w:rsidRPr="00E30DB3" w:rsidRDefault="00E30DB3" w:rsidP="00E30DB3">
                    <w:pPr>
                      <w:pStyle w:val="NoSpacing"/>
                      <w:jc w:val="center"/>
                      <w:rPr>
                        <w:rFonts w:ascii="Tahoma" w:hAnsi="Tahoma" w:cs="Tahoma"/>
                        <w:b/>
                        <w:bCs/>
                        <w:sz w:val="24"/>
                        <w:szCs w:val="24"/>
                        <w:lang w:val="en-NZ"/>
                      </w:rPr>
                    </w:pPr>
                    <w:r w:rsidRPr="00E30DB3">
                      <w:rPr>
                        <w:rFonts w:ascii="Tahoma" w:hAnsi="Tahoma" w:cs="Tahoma"/>
                        <w:b/>
                        <w:bCs/>
                        <w:sz w:val="24"/>
                        <w:szCs w:val="24"/>
                        <w:lang w:val="en-NZ"/>
                      </w:rPr>
                      <w:t>Wellington District Theatre Federation</w:t>
                    </w:r>
                  </w:p>
                  <w:p w14:paraId="79C6008A" w14:textId="77777777" w:rsidR="00E30DB3" w:rsidRPr="00E30DB3" w:rsidRDefault="00E30DB3" w:rsidP="00E30DB3">
                    <w:pPr>
                      <w:pStyle w:val="NoSpacing"/>
                      <w:jc w:val="center"/>
                      <w:rPr>
                        <w:rFonts w:ascii="Tahoma" w:hAnsi="Tahoma" w:cs="Tahoma"/>
                        <w:sz w:val="24"/>
                        <w:szCs w:val="24"/>
                        <w:lang w:val="en-NZ"/>
                      </w:rPr>
                    </w:pPr>
                  </w:p>
                  <w:p w14:paraId="3DE5FF86" w14:textId="3B8886E1" w:rsidR="00E30DB3" w:rsidRPr="00E30DB3" w:rsidRDefault="00E30DB3" w:rsidP="00E30DB3">
                    <w:pPr>
                      <w:pStyle w:val="NoSpacing"/>
                      <w:jc w:val="center"/>
                      <w:rPr>
                        <w:rFonts w:ascii="Tahoma" w:hAnsi="Tahoma" w:cs="Tahoma"/>
                        <w:sz w:val="24"/>
                        <w:szCs w:val="24"/>
                        <w:lang w:val="en-NZ"/>
                      </w:rPr>
                    </w:pPr>
                  </w:p>
                  <w:p w14:paraId="7FAB3F59" w14:textId="43A43448" w:rsidR="00E30DB3" w:rsidRPr="00E30DB3" w:rsidRDefault="003F3C37" w:rsidP="00E30DB3">
                    <w:pPr>
                      <w:pStyle w:val="NoSpacing"/>
                      <w:jc w:val="center"/>
                      <w:rPr>
                        <w:rFonts w:ascii="Tahoma" w:hAnsi="Tahoma" w:cs="Tahoma"/>
                        <w:sz w:val="24"/>
                        <w:szCs w:val="24"/>
                        <w:lang w:val="en-NZ"/>
                      </w:rPr>
                    </w:pPr>
                    <w:r>
                      <w:rPr>
                        <w:rFonts w:ascii="Tahoma" w:hAnsi="Tahoma" w:cs="Tahoma"/>
                        <w:sz w:val="24"/>
                        <w:szCs w:val="24"/>
                        <w:lang w:val="en-NZ"/>
                      </w:rPr>
                      <w:t>president</w:t>
                    </w:r>
                    <w:r w:rsidR="00E30DB3" w:rsidRPr="00E30DB3">
                      <w:rPr>
                        <w:rFonts w:ascii="Tahoma" w:hAnsi="Tahoma" w:cs="Tahoma"/>
                        <w:sz w:val="24"/>
                        <w:szCs w:val="24"/>
                        <w:lang w:val="en-NZ"/>
                      </w:rPr>
                      <w:t>@</w:t>
                    </w:r>
                    <w:r w:rsidR="00CF2C9C">
                      <w:rPr>
                        <w:rFonts w:ascii="Tahoma" w:hAnsi="Tahoma" w:cs="Tahoma"/>
                        <w:sz w:val="24"/>
                        <w:szCs w:val="24"/>
                        <w:lang w:val="en-NZ"/>
                      </w:rPr>
                      <w:t>wdtf.org</w:t>
                    </w:r>
                    <w:r w:rsidR="00E30DB3" w:rsidRPr="00E30DB3">
                      <w:rPr>
                        <w:rFonts w:ascii="Tahoma" w:hAnsi="Tahoma" w:cs="Tahoma"/>
                        <w:sz w:val="24"/>
                        <w:szCs w:val="24"/>
                        <w:lang w:val="en-NZ"/>
                      </w:rPr>
                      <w:t>.nz</w:t>
                    </w:r>
                  </w:p>
                </w:txbxContent>
              </v:textbox>
              <w10:wrap type="square"/>
            </v:shape>
          </w:pict>
        </mc:Fallback>
      </mc:AlternateContent>
    </w:r>
    <w:r>
      <w:rPr>
        <w:noProof/>
      </w:rPr>
      <w:drawing>
        <wp:inline distT="0" distB="0" distL="0" distR="0" wp14:anchorId="178719D1" wp14:editId="6559D8E3">
          <wp:extent cx="1504950" cy="1456403"/>
          <wp:effectExtent l="0" t="0" r="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Z Logo.png"/>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30878" cy="14814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B3"/>
    <w:rsid w:val="001D58F0"/>
    <w:rsid w:val="002053E8"/>
    <w:rsid w:val="00350AFF"/>
    <w:rsid w:val="003F3C37"/>
    <w:rsid w:val="004011B6"/>
    <w:rsid w:val="0052210E"/>
    <w:rsid w:val="005344E9"/>
    <w:rsid w:val="00605534"/>
    <w:rsid w:val="006D3932"/>
    <w:rsid w:val="007F7820"/>
    <w:rsid w:val="00922CBC"/>
    <w:rsid w:val="00A32BE2"/>
    <w:rsid w:val="00AA4E3B"/>
    <w:rsid w:val="00AB7646"/>
    <w:rsid w:val="00B1121D"/>
    <w:rsid w:val="00CF2C9C"/>
    <w:rsid w:val="00E30DB3"/>
    <w:rsid w:val="00ED37BB"/>
    <w:rsid w:val="00F445B5"/>
    <w:rsid w:val="00F636EE"/>
    <w:rsid w:val="00F83B7E"/>
    <w:rsid w:val="00F85EFE"/>
    <w:rsid w:val="00F874E8"/>
  </w:rsids>
  <m:mathPr>
    <m:mathFont m:val="Cambria Math"/>
    <m:brkBin m:val="before"/>
    <m:brkBinSub m:val="--"/>
    <m:smallFrac m:val="0"/>
    <m:dispDef/>
    <m:lMargin m:val="0"/>
    <m:rMargin m:val="0"/>
    <m:defJc m:val="centerGroup"/>
    <m:wrapIndent m:val="1440"/>
    <m:intLim m:val="subSup"/>
    <m:naryLim m:val="undOvr"/>
  </m:mathPr>
  <w:themeFontLang w:val="en-NZ"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97AF"/>
  <w15:chartTrackingRefBased/>
  <w15:docId w15:val="{7C15BDAB-6774-4A8B-94F1-E25307CC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0DB3"/>
    <w:pPr>
      <w:spacing w:after="0" w:line="240" w:lineRule="auto"/>
    </w:pPr>
  </w:style>
  <w:style w:type="paragraph" w:styleId="Header">
    <w:name w:val="header"/>
    <w:basedOn w:val="Normal"/>
    <w:link w:val="HeaderChar"/>
    <w:uiPriority w:val="99"/>
    <w:unhideWhenUsed/>
    <w:rsid w:val="00E30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DB3"/>
  </w:style>
  <w:style w:type="paragraph" w:styleId="Footer">
    <w:name w:val="footer"/>
    <w:basedOn w:val="Normal"/>
    <w:link w:val="FooterChar"/>
    <w:uiPriority w:val="99"/>
    <w:unhideWhenUsed/>
    <w:rsid w:val="00E30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B3"/>
  </w:style>
  <w:style w:type="paragraph" w:styleId="BalloonText">
    <w:name w:val="Balloon Text"/>
    <w:basedOn w:val="Normal"/>
    <w:link w:val="BalloonTextChar"/>
    <w:uiPriority w:val="99"/>
    <w:semiHidden/>
    <w:unhideWhenUsed/>
    <w:rsid w:val="007F7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 Cox</dc:creator>
  <cp:keywords/>
  <dc:description/>
  <cp:lastModifiedBy>David G. Cox</cp:lastModifiedBy>
  <cp:revision>11</cp:revision>
  <cp:lastPrinted>2019-07-29T06:07:00Z</cp:lastPrinted>
  <dcterms:created xsi:type="dcterms:W3CDTF">2021-07-23T03:26:00Z</dcterms:created>
  <dcterms:modified xsi:type="dcterms:W3CDTF">2024-09-22T05:16:00Z</dcterms:modified>
</cp:coreProperties>
</file>